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C38C" w14:textId="0A447DF6" w:rsidR="004F50BF" w:rsidRDefault="004F50BF" w:rsidP="00970A1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50BF">
        <w:rPr>
          <w:rFonts w:ascii="Times New Roman" w:hAnsi="Times New Roman" w:cs="Times New Roman"/>
          <w:sz w:val="24"/>
          <w:szCs w:val="24"/>
          <w:u w:val="single"/>
        </w:rPr>
        <w:t>Lesson 1 Vocabulary</w:t>
      </w:r>
    </w:p>
    <w:p w14:paraId="22246436" w14:textId="74E51788" w:rsidR="007011D7" w:rsidRDefault="00970A1C" w:rsidP="00970A1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Lesson Keywords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011D7" w14:paraId="47A7E103" w14:textId="77777777" w:rsidTr="00AD0B68">
        <w:trPr>
          <w:jc w:val="center"/>
        </w:trPr>
        <w:tc>
          <w:tcPr>
            <w:tcW w:w="1870" w:type="dxa"/>
            <w:vAlign w:val="center"/>
          </w:tcPr>
          <w:p w14:paraId="047178C8" w14:textId="1FDD8B78" w:rsidR="007011D7" w:rsidRDefault="007011D7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繁體中文</w:t>
            </w:r>
          </w:p>
        </w:tc>
        <w:tc>
          <w:tcPr>
            <w:tcW w:w="1870" w:type="dxa"/>
            <w:vAlign w:val="center"/>
          </w:tcPr>
          <w:p w14:paraId="10333A18" w14:textId="4C1D6DEB" w:rsidR="007011D7" w:rsidRPr="007011D7" w:rsidRDefault="007011D7" w:rsidP="00AD0B68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7011D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简体中文</w:t>
            </w:r>
          </w:p>
        </w:tc>
        <w:tc>
          <w:tcPr>
            <w:tcW w:w="1870" w:type="dxa"/>
            <w:vAlign w:val="center"/>
          </w:tcPr>
          <w:p w14:paraId="18486F5B" w14:textId="26F447F5" w:rsidR="007011D7" w:rsidRDefault="007011D7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Pinyin</w:t>
            </w:r>
          </w:p>
        </w:tc>
        <w:tc>
          <w:tcPr>
            <w:tcW w:w="1870" w:type="dxa"/>
            <w:vAlign w:val="center"/>
          </w:tcPr>
          <w:p w14:paraId="2DE4B839" w14:textId="6C29E582" w:rsidR="007011D7" w:rsidRDefault="007011D7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70" w:type="dxa"/>
            <w:vAlign w:val="center"/>
          </w:tcPr>
          <w:p w14:paraId="3A7C2518" w14:textId="64C97667" w:rsidR="007011D7" w:rsidRDefault="007011D7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7011D7" w14:paraId="4532BFE4" w14:textId="77777777" w:rsidTr="00AD0B68">
        <w:trPr>
          <w:jc w:val="center"/>
        </w:trPr>
        <w:tc>
          <w:tcPr>
            <w:tcW w:w="1870" w:type="dxa"/>
            <w:vAlign w:val="center"/>
          </w:tcPr>
          <w:p w14:paraId="0E6FFB06" w14:textId="2AF15D2B" w:rsidR="007011D7" w:rsidRPr="008A0328" w:rsidRDefault="007011D7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稀客</w:t>
            </w:r>
          </w:p>
        </w:tc>
        <w:tc>
          <w:tcPr>
            <w:tcW w:w="1870" w:type="dxa"/>
            <w:vAlign w:val="center"/>
          </w:tcPr>
          <w:p w14:paraId="78FDBADE" w14:textId="64A909BD" w:rsidR="007011D7" w:rsidRPr="008A0328" w:rsidRDefault="007011D7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稀客</w:t>
            </w:r>
          </w:p>
        </w:tc>
        <w:tc>
          <w:tcPr>
            <w:tcW w:w="1870" w:type="dxa"/>
            <w:vAlign w:val="center"/>
          </w:tcPr>
          <w:p w14:paraId="38F6BE80" w14:textId="21F27CB6" w:rsidR="007011D7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D7">
              <w:rPr>
                <w:rFonts w:ascii="Times New Roman" w:hAnsi="Times New Roman" w:cs="Times New Roman"/>
                <w:sz w:val="24"/>
                <w:szCs w:val="24"/>
              </w:rPr>
              <w:t>xīkè</w:t>
            </w:r>
            <w:proofErr w:type="spellEnd"/>
          </w:p>
        </w:tc>
        <w:tc>
          <w:tcPr>
            <w:tcW w:w="1870" w:type="dxa"/>
            <w:vAlign w:val="center"/>
          </w:tcPr>
          <w:p w14:paraId="6CF7050C" w14:textId="32FA7251" w:rsidR="007011D7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D7">
              <w:rPr>
                <w:rFonts w:ascii="Times New Roman" w:hAnsi="Times New Roman" w:cs="Times New Roman"/>
                <w:sz w:val="24"/>
                <w:szCs w:val="24"/>
              </w:rPr>
              <w:t>rare visitor</w:t>
            </w:r>
          </w:p>
        </w:tc>
        <w:tc>
          <w:tcPr>
            <w:tcW w:w="1870" w:type="dxa"/>
            <w:vAlign w:val="center"/>
          </w:tcPr>
          <w:p w14:paraId="5B898150" w14:textId="6D3D2FB9" w:rsidR="007011D7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set</w:t>
            </w:r>
            <w:r w:rsidRPr="00AD0B68">
              <w:rPr>
                <w:rFonts w:ascii="Times New Roman" w:hAnsi="Times New Roman" w:cs="Times New Roman"/>
                <w:sz w:val="24"/>
                <w:szCs w:val="24"/>
              </w:rPr>
              <w:t xml:space="preserve"> expression describing someone visiting, whom you do not see very often</w:t>
            </w:r>
          </w:p>
        </w:tc>
      </w:tr>
      <w:tr w:rsidR="007011D7" w14:paraId="17F04264" w14:textId="77777777" w:rsidTr="00AD0B68">
        <w:trPr>
          <w:jc w:val="center"/>
        </w:trPr>
        <w:tc>
          <w:tcPr>
            <w:tcW w:w="1870" w:type="dxa"/>
            <w:vAlign w:val="center"/>
          </w:tcPr>
          <w:p w14:paraId="46F861E6" w14:textId="780817DB" w:rsidR="007011D7" w:rsidRPr="008A0328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拜訪</w:t>
            </w:r>
          </w:p>
        </w:tc>
        <w:tc>
          <w:tcPr>
            <w:tcW w:w="1870" w:type="dxa"/>
            <w:vAlign w:val="center"/>
          </w:tcPr>
          <w:p w14:paraId="41D086C0" w14:textId="630E3A83" w:rsidR="007011D7" w:rsidRPr="008A0328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拜访</w:t>
            </w:r>
          </w:p>
        </w:tc>
        <w:tc>
          <w:tcPr>
            <w:tcW w:w="1870" w:type="dxa"/>
            <w:vAlign w:val="center"/>
          </w:tcPr>
          <w:p w14:paraId="77CE578D" w14:textId="47185ADE" w:rsidR="007011D7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D0B68">
              <w:rPr>
                <w:rFonts w:ascii="Times New Roman" w:hAnsi="Times New Roman" w:cs="Times New Roman"/>
                <w:sz w:val="24"/>
                <w:szCs w:val="24"/>
              </w:rPr>
              <w:t>àifǎng</w:t>
            </w:r>
            <w:proofErr w:type="spellEnd"/>
          </w:p>
        </w:tc>
        <w:tc>
          <w:tcPr>
            <w:tcW w:w="1870" w:type="dxa"/>
            <w:vAlign w:val="center"/>
          </w:tcPr>
          <w:p w14:paraId="4201BA54" w14:textId="1E440615" w:rsidR="007011D7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visit</w:t>
            </w:r>
          </w:p>
        </w:tc>
        <w:tc>
          <w:tcPr>
            <w:tcW w:w="1870" w:type="dxa"/>
            <w:vAlign w:val="center"/>
          </w:tcPr>
          <w:p w14:paraId="5755F6F7" w14:textId="3EB31A29" w:rsidR="007011D7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honorific form</w:t>
            </w:r>
          </w:p>
        </w:tc>
      </w:tr>
      <w:tr w:rsidR="007011D7" w14:paraId="2C303173" w14:textId="77777777" w:rsidTr="00AD0B68">
        <w:trPr>
          <w:jc w:val="center"/>
        </w:trPr>
        <w:tc>
          <w:tcPr>
            <w:tcW w:w="1870" w:type="dxa"/>
            <w:vAlign w:val="center"/>
          </w:tcPr>
          <w:p w14:paraId="772FB5F0" w14:textId="7654B794" w:rsidR="007011D7" w:rsidRPr="008A0328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一番話</w:t>
            </w:r>
          </w:p>
        </w:tc>
        <w:tc>
          <w:tcPr>
            <w:tcW w:w="1870" w:type="dxa"/>
            <w:vAlign w:val="center"/>
          </w:tcPr>
          <w:p w14:paraId="7C63C08E" w14:textId="2AD0E80C" w:rsidR="007011D7" w:rsidRPr="008A0328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一番话</w:t>
            </w:r>
          </w:p>
        </w:tc>
        <w:tc>
          <w:tcPr>
            <w:tcW w:w="1870" w:type="dxa"/>
            <w:vAlign w:val="center"/>
          </w:tcPr>
          <w:p w14:paraId="19DEF7E8" w14:textId="1CF137A3" w:rsidR="007011D7" w:rsidRPr="00AD0B68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yì</w:t>
            </w:r>
            <w:proofErr w:type="spellEnd"/>
            <w:r w:rsidRPr="00AD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fān</w:t>
            </w:r>
            <w:proofErr w:type="spellEnd"/>
            <w:r w:rsidRPr="00AD0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huà</w:t>
            </w:r>
            <w:proofErr w:type="spellEnd"/>
          </w:p>
        </w:tc>
        <w:tc>
          <w:tcPr>
            <w:tcW w:w="1870" w:type="dxa"/>
            <w:vAlign w:val="center"/>
          </w:tcPr>
          <w:p w14:paraId="19D93D8D" w14:textId="7645E015" w:rsidR="007011D7" w:rsidRPr="00AD0B68" w:rsidRDefault="00AD0B68" w:rsidP="00AD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68">
              <w:rPr>
                <w:rFonts w:ascii="Times New Roman" w:hAnsi="Times New Roman" w:cs="Times New Roman"/>
                <w:sz w:val="24"/>
                <w:szCs w:val="24"/>
              </w:rPr>
              <w:t>a string of words</w:t>
            </w:r>
          </w:p>
        </w:tc>
        <w:tc>
          <w:tcPr>
            <w:tcW w:w="1870" w:type="dxa"/>
          </w:tcPr>
          <w:p w14:paraId="3E1AFB87" w14:textId="7486E934" w:rsidR="007011D7" w:rsidRDefault="0076270C" w:rsidP="00970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be used to refer to a set of words that someone has uttered that made a memorable imprint, like helpful advice, inspiring messages or even a string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hurtful words, etc. </w:t>
            </w:r>
          </w:p>
        </w:tc>
      </w:tr>
      <w:tr w:rsidR="007011D7" w14:paraId="4A2AA352" w14:textId="77777777" w:rsidTr="008A0328">
        <w:trPr>
          <w:jc w:val="center"/>
        </w:trPr>
        <w:tc>
          <w:tcPr>
            <w:tcW w:w="1870" w:type="dxa"/>
            <w:vAlign w:val="center"/>
          </w:tcPr>
          <w:p w14:paraId="4FE5E696" w14:textId="3ED552E0" w:rsidR="007011D7" w:rsidRPr="008A0328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提攜</w:t>
            </w:r>
          </w:p>
        </w:tc>
        <w:tc>
          <w:tcPr>
            <w:tcW w:w="1870" w:type="dxa"/>
            <w:vAlign w:val="center"/>
          </w:tcPr>
          <w:p w14:paraId="41CBF237" w14:textId="709D8B4C" w:rsidR="007011D7" w:rsidRPr="008A0328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提携</w:t>
            </w:r>
          </w:p>
        </w:tc>
        <w:tc>
          <w:tcPr>
            <w:tcW w:w="1870" w:type="dxa"/>
            <w:vAlign w:val="center"/>
          </w:tcPr>
          <w:p w14:paraId="48180D22" w14:textId="507BFDB4" w:rsidR="007011D7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>íxī</w:t>
            </w:r>
            <w:proofErr w:type="spellEnd"/>
          </w:p>
        </w:tc>
        <w:tc>
          <w:tcPr>
            <w:tcW w:w="1870" w:type="dxa"/>
            <w:vAlign w:val="center"/>
          </w:tcPr>
          <w:p w14:paraId="5DBCB36E" w14:textId="0BC398BB" w:rsidR="007011D7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help, train, or support someone younger or less experienced</w:t>
            </w:r>
          </w:p>
        </w:tc>
        <w:tc>
          <w:tcPr>
            <w:tcW w:w="1870" w:type="dxa"/>
            <w:vAlign w:val="center"/>
          </w:tcPr>
          <w:p w14:paraId="2B3C7A40" w14:textId="2BB78A04" w:rsidR="007011D7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3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tíxié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alternative pronunciation in spoken Mandarin</w:t>
            </w:r>
          </w:p>
        </w:tc>
      </w:tr>
      <w:tr w:rsidR="007011D7" w14:paraId="57EE98C9" w14:textId="77777777" w:rsidTr="008A0328">
        <w:trPr>
          <w:jc w:val="center"/>
        </w:trPr>
        <w:tc>
          <w:tcPr>
            <w:tcW w:w="1870" w:type="dxa"/>
            <w:vAlign w:val="center"/>
          </w:tcPr>
          <w:p w14:paraId="73A43C16" w14:textId="540CB3C2" w:rsidR="007011D7" w:rsidRPr="008A0328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高就</w:t>
            </w:r>
          </w:p>
        </w:tc>
        <w:tc>
          <w:tcPr>
            <w:tcW w:w="1870" w:type="dxa"/>
            <w:vAlign w:val="center"/>
          </w:tcPr>
          <w:p w14:paraId="7EA20DA0" w14:textId="050C3BE9" w:rsidR="007011D7" w:rsidRPr="008A0328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高就</w:t>
            </w:r>
          </w:p>
        </w:tc>
        <w:tc>
          <w:tcPr>
            <w:tcW w:w="1870" w:type="dxa"/>
            <w:vAlign w:val="center"/>
          </w:tcPr>
          <w:p w14:paraId="29F1BA39" w14:textId="6470FB6F" w:rsidR="007011D7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>āo</w:t>
            </w:r>
            <w:proofErr w:type="spellEnd"/>
            <w:r w:rsidRPr="008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328">
              <w:rPr>
                <w:rFonts w:ascii="Times New Roman" w:hAnsi="Times New Roman" w:cs="Times New Roman"/>
                <w:sz w:val="24"/>
                <w:szCs w:val="24"/>
              </w:rPr>
              <w:t>jiù</w:t>
            </w:r>
            <w:proofErr w:type="spellEnd"/>
          </w:p>
        </w:tc>
        <w:tc>
          <w:tcPr>
            <w:tcW w:w="1870" w:type="dxa"/>
            <w:vAlign w:val="center"/>
          </w:tcPr>
          <w:p w14:paraId="3981E35D" w14:textId="2E8E7220" w:rsidR="007011D7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move up in life or to be promoted</w:t>
            </w:r>
          </w:p>
        </w:tc>
        <w:tc>
          <w:tcPr>
            <w:tcW w:w="1870" w:type="dxa"/>
            <w:vAlign w:val="center"/>
          </w:tcPr>
          <w:p w14:paraId="46FC4BA3" w14:textId="26C8AD4E" w:rsidR="007011D7" w:rsidRDefault="008A0328" w:rsidP="008A03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could also be a polite way to ask where someone works</w:t>
            </w:r>
          </w:p>
        </w:tc>
      </w:tr>
    </w:tbl>
    <w:p w14:paraId="13C4C441" w14:textId="291C8222" w:rsidR="007011D7" w:rsidRDefault="007011D7" w:rsidP="00970A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B92599" w14:textId="68D025F0" w:rsidR="003271FD" w:rsidRDefault="0076270C" w:rsidP="00970A1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Common </w:t>
      </w:r>
      <w:r w:rsidR="008A3BA3" w:rsidRPr="008A3BA3">
        <w:rPr>
          <w:rFonts w:ascii="Times New Roman" w:hAnsi="Times New Roman" w:cs="Times New Roman"/>
          <w:sz w:val="24"/>
          <w:szCs w:val="24"/>
          <w:u w:val="single"/>
        </w:rPr>
        <w:t>Honorific Pronouns, Professional Titles, and Forms of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83E01" w14:paraId="1B98B584" w14:textId="77777777" w:rsidTr="0076270C">
        <w:tc>
          <w:tcPr>
            <w:tcW w:w="1870" w:type="dxa"/>
            <w:vAlign w:val="center"/>
          </w:tcPr>
          <w:p w14:paraId="7B557BA9" w14:textId="0095BF3C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您</w:t>
            </w:r>
          </w:p>
        </w:tc>
        <w:tc>
          <w:tcPr>
            <w:tcW w:w="1870" w:type="dxa"/>
          </w:tcPr>
          <w:p w14:paraId="1975F078" w14:textId="1DD5FFF7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您</w:t>
            </w:r>
          </w:p>
        </w:tc>
        <w:tc>
          <w:tcPr>
            <w:tcW w:w="1870" w:type="dxa"/>
          </w:tcPr>
          <w:p w14:paraId="5C96D8A0" w14:textId="5A5C66E0" w:rsidR="0076270C" w:rsidRP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6270C" w:rsidRPr="0076270C">
              <w:rPr>
                <w:rFonts w:ascii="Times New Roman" w:hAnsi="Times New Roman" w:cs="Times New Roman"/>
                <w:sz w:val="24"/>
                <w:szCs w:val="24"/>
              </w:rPr>
              <w:t>ín</w:t>
            </w:r>
            <w:proofErr w:type="spellEnd"/>
          </w:p>
        </w:tc>
        <w:tc>
          <w:tcPr>
            <w:tcW w:w="1870" w:type="dxa"/>
          </w:tcPr>
          <w:p w14:paraId="22015256" w14:textId="462C97B1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</w:p>
        </w:tc>
        <w:tc>
          <w:tcPr>
            <w:tcW w:w="1870" w:type="dxa"/>
          </w:tcPr>
          <w:p w14:paraId="27C06969" w14:textId="612686E7" w:rsidR="0076270C" w:rsidRPr="004767B8" w:rsidRDefault="00783E01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9777A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onorific form of </w:t>
            </w:r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你</w:t>
            </w:r>
            <w:proofErr w:type="spellStart"/>
            <w:r w:rsidR="00A9777A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nǐ</w:t>
            </w:r>
            <w:proofErr w:type="spellEnd"/>
          </w:p>
        </w:tc>
      </w:tr>
      <w:tr w:rsidR="00783E01" w14:paraId="3A9532FC" w14:textId="77777777" w:rsidTr="0076270C">
        <w:tc>
          <w:tcPr>
            <w:tcW w:w="1870" w:type="dxa"/>
            <w:vAlign w:val="center"/>
          </w:tcPr>
          <w:p w14:paraId="3785E82D" w14:textId="0A6A450D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先生</w:t>
            </w:r>
          </w:p>
        </w:tc>
        <w:tc>
          <w:tcPr>
            <w:tcW w:w="1870" w:type="dxa"/>
          </w:tcPr>
          <w:p w14:paraId="2728CAAF" w14:textId="03F964E5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先生</w:t>
            </w:r>
          </w:p>
        </w:tc>
        <w:tc>
          <w:tcPr>
            <w:tcW w:w="1870" w:type="dxa"/>
          </w:tcPr>
          <w:p w14:paraId="62F46839" w14:textId="267C78D0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iānshēng</w:t>
            </w:r>
            <w:proofErr w:type="spellEnd"/>
          </w:p>
        </w:tc>
        <w:tc>
          <w:tcPr>
            <w:tcW w:w="1870" w:type="dxa"/>
          </w:tcPr>
          <w:p w14:paraId="554F4BF1" w14:textId="11C9FF21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Sir, g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entleman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master</w:t>
            </w:r>
          </w:p>
        </w:tc>
        <w:tc>
          <w:tcPr>
            <w:tcW w:w="1870" w:type="dxa"/>
          </w:tcPr>
          <w:p w14:paraId="5E213258" w14:textId="36C97CEE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could also be used to address all genders as a form of respect when a person is 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considered a </w:t>
            </w:r>
            <w:r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reputable 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r w:rsidRPr="0047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a specific field and has made outstanding achievement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>, such as in the arts or academics</w:t>
            </w:r>
          </w:p>
        </w:tc>
      </w:tr>
      <w:tr w:rsidR="00783E01" w14:paraId="216A6FA7" w14:textId="77777777" w:rsidTr="0076270C">
        <w:tc>
          <w:tcPr>
            <w:tcW w:w="1870" w:type="dxa"/>
          </w:tcPr>
          <w:p w14:paraId="08D1BF4C" w14:textId="08A3D078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女士</w:t>
            </w:r>
          </w:p>
        </w:tc>
        <w:tc>
          <w:tcPr>
            <w:tcW w:w="1870" w:type="dxa"/>
          </w:tcPr>
          <w:p w14:paraId="71A4809A" w14:textId="37F8B692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女士</w:t>
            </w:r>
          </w:p>
        </w:tc>
        <w:tc>
          <w:tcPr>
            <w:tcW w:w="1870" w:type="dxa"/>
          </w:tcPr>
          <w:p w14:paraId="4EE68469" w14:textId="60620859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nǚshì</w:t>
            </w:r>
            <w:proofErr w:type="spellEnd"/>
          </w:p>
        </w:tc>
        <w:tc>
          <w:tcPr>
            <w:tcW w:w="1870" w:type="dxa"/>
          </w:tcPr>
          <w:p w14:paraId="7C72A2B5" w14:textId="673E7D99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Mrs., Ms., lady</w:t>
            </w:r>
          </w:p>
        </w:tc>
        <w:tc>
          <w:tcPr>
            <w:tcW w:w="1870" w:type="dxa"/>
          </w:tcPr>
          <w:p w14:paraId="54D8EF8A" w14:textId="021C03E3" w:rsidR="0076270C" w:rsidRPr="004767B8" w:rsidRDefault="00783E01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generally, this is the form of address you should use towards a woman when conducting business matters. In written communication, always use this instead of </w:t>
            </w:r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小姐</w:t>
            </w:r>
            <w:proofErr w:type="spellStart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xiǎojiě</w:t>
            </w:r>
            <w:proofErr w:type="spellEnd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even if you do not know the marital status </w:t>
            </w:r>
            <w:r w:rsidRPr="0047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the woman you are writing to. However, if the person you are speaking to has a specific leadership position in the company, such as manager, you should always refer to her by her position title and not gender-specific form of address</w:t>
            </w:r>
          </w:p>
        </w:tc>
      </w:tr>
      <w:tr w:rsidR="00783E01" w14:paraId="3ADC6531" w14:textId="77777777" w:rsidTr="0076270C">
        <w:tc>
          <w:tcPr>
            <w:tcW w:w="1870" w:type="dxa"/>
          </w:tcPr>
          <w:p w14:paraId="0B4A3070" w14:textId="709930E3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小姐</w:t>
            </w:r>
          </w:p>
        </w:tc>
        <w:tc>
          <w:tcPr>
            <w:tcW w:w="1870" w:type="dxa"/>
          </w:tcPr>
          <w:p w14:paraId="3830F934" w14:textId="7072B7A5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小姐</w:t>
            </w:r>
          </w:p>
        </w:tc>
        <w:tc>
          <w:tcPr>
            <w:tcW w:w="1870" w:type="dxa"/>
          </w:tcPr>
          <w:p w14:paraId="49D5026D" w14:textId="2707CDBC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xiǎojiě</w:t>
            </w:r>
            <w:proofErr w:type="spellEnd"/>
          </w:p>
        </w:tc>
        <w:tc>
          <w:tcPr>
            <w:tcW w:w="1870" w:type="dxa"/>
          </w:tcPr>
          <w:p w14:paraId="0BCAF4D4" w14:textId="14F79108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Miss</w:t>
            </w:r>
          </w:p>
        </w:tc>
        <w:tc>
          <w:tcPr>
            <w:tcW w:w="1870" w:type="dxa"/>
          </w:tcPr>
          <w:p w14:paraId="041F2BB5" w14:textId="07CDD4DD" w:rsidR="0076270C" w:rsidRPr="004767B8" w:rsidRDefault="00783E01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a form of address you can use towards female coworkers or younger, unmarried </w:t>
            </w:r>
            <w:r w:rsidRPr="0047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business contacts who do not have a specific leadership position title in a company; use this form of address with extreme caution as it may carry different meanings depending on the Mandarin-speaking region you find yourself in.</w:t>
            </w:r>
          </w:p>
        </w:tc>
      </w:tr>
      <w:tr w:rsidR="00783E01" w14:paraId="3CB68522" w14:textId="77777777" w:rsidTr="0076270C">
        <w:tc>
          <w:tcPr>
            <w:tcW w:w="1870" w:type="dxa"/>
          </w:tcPr>
          <w:p w14:paraId="3422E99C" w14:textId="72CF0837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副經理</w:t>
            </w:r>
          </w:p>
        </w:tc>
        <w:tc>
          <w:tcPr>
            <w:tcW w:w="1870" w:type="dxa"/>
          </w:tcPr>
          <w:p w14:paraId="3A68D339" w14:textId="6F4AA8B9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副经理</w:t>
            </w:r>
          </w:p>
        </w:tc>
        <w:tc>
          <w:tcPr>
            <w:tcW w:w="1870" w:type="dxa"/>
          </w:tcPr>
          <w:p w14:paraId="627C0B78" w14:textId="74E41393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fù</w:t>
            </w:r>
            <w:proofErr w:type="spellEnd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jīnglǐ</w:t>
            </w:r>
            <w:proofErr w:type="spellEnd"/>
          </w:p>
        </w:tc>
        <w:tc>
          <w:tcPr>
            <w:tcW w:w="1870" w:type="dxa"/>
          </w:tcPr>
          <w:p w14:paraId="4BD0EBA9" w14:textId="6831875D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anager</w:t>
            </w:r>
          </w:p>
        </w:tc>
        <w:tc>
          <w:tcPr>
            <w:tcW w:w="1870" w:type="dxa"/>
          </w:tcPr>
          <w:p w14:paraId="28ED8FE8" w14:textId="77777777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01" w14:paraId="1BB34B90" w14:textId="77777777" w:rsidTr="0076270C">
        <w:tc>
          <w:tcPr>
            <w:tcW w:w="1870" w:type="dxa"/>
          </w:tcPr>
          <w:p w14:paraId="411E38A0" w14:textId="26ECF424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經理</w:t>
            </w:r>
          </w:p>
        </w:tc>
        <w:tc>
          <w:tcPr>
            <w:tcW w:w="1870" w:type="dxa"/>
          </w:tcPr>
          <w:p w14:paraId="3F6F32B5" w14:textId="7D200E7A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经理</w:t>
            </w:r>
          </w:p>
        </w:tc>
        <w:tc>
          <w:tcPr>
            <w:tcW w:w="1870" w:type="dxa"/>
          </w:tcPr>
          <w:p w14:paraId="27F928C4" w14:textId="6E18F7C5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jīnglǐ</w:t>
            </w:r>
            <w:proofErr w:type="spellEnd"/>
          </w:p>
        </w:tc>
        <w:tc>
          <w:tcPr>
            <w:tcW w:w="1870" w:type="dxa"/>
          </w:tcPr>
          <w:p w14:paraId="1C9DA6F8" w14:textId="06C529FB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anager</w:t>
            </w:r>
          </w:p>
        </w:tc>
        <w:tc>
          <w:tcPr>
            <w:tcW w:w="1870" w:type="dxa"/>
          </w:tcPr>
          <w:p w14:paraId="671B41AC" w14:textId="7E6BDB01" w:rsidR="0076270C" w:rsidRPr="004767B8" w:rsidRDefault="004767B8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ould be used as a suffix to specify the 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department, such as </w:t>
            </w:r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銷售經理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/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销售经理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xiāoshòu</w:t>
            </w:r>
            <w:proofErr w:type="spellEnd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jīnglǐ</w:t>
            </w:r>
            <w:proofErr w:type="spellEnd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(marketing manager)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財務經理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/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财务经理</w:t>
            </w:r>
            <w:proofErr w:type="spellStart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cáiwù</w:t>
            </w:r>
            <w:proofErr w:type="spellEnd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jīnglǐ</w:t>
            </w:r>
            <w:proofErr w:type="spellEnd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(finance manager)</w:t>
            </w:r>
          </w:p>
        </w:tc>
      </w:tr>
      <w:tr w:rsidR="00783E01" w14:paraId="5BAD12B2" w14:textId="77777777" w:rsidTr="0076270C">
        <w:tc>
          <w:tcPr>
            <w:tcW w:w="1870" w:type="dxa"/>
          </w:tcPr>
          <w:p w14:paraId="48669241" w14:textId="14D630EF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總經理</w:t>
            </w:r>
          </w:p>
        </w:tc>
        <w:tc>
          <w:tcPr>
            <w:tcW w:w="1870" w:type="dxa"/>
          </w:tcPr>
          <w:p w14:paraId="22059145" w14:textId="5E374D73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总经理</w:t>
            </w:r>
          </w:p>
        </w:tc>
        <w:tc>
          <w:tcPr>
            <w:tcW w:w="1870" w:type="dxa"/>
          </w:tcPr>
          <w:p w14:paraId="4AA2CCBF" w14:textId="19779776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zǒng</w:t>
            </w:r>
            <w:proofErr w:type="spellEnd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jīnglǐ</w:t>
            </w:r>
            <w:proofErr w:type="spellEnd"/>
          </w:p>
        </w:tc>
        <w:tc>
          <w:tcPr>
            <w:tcW w:w="1870" w:type="dxa"/>
          </w:tcPr>
          <w:p w14:paraId="62959C91" w14:textId="137A0FEC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anager</w:t>
            </w:r>
          </w:p>
        </w:tc>
        <w:tc>
          <w:tcPr>
            <w:tcW w:w="1870" w:type="dxa"/>
          </w:tcPr>
          <w:p w14:paraId="20A45712" w14:textId="77777777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01" w14:paraId="5EC08616" w14:textId="77777777" w:rsidTr="0076270C">
        <w:tc>
          <w:tcPr>
            <w:tcW w:w="1870" w:type="dxa"/>
          </w:tcPr>
          <w:p w14:paraId="19B3299B" w14:textId="636EA641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董事長</w:t>
            </w:r>
          </w:p>
        </w:tc>
        <w:tc>
          <w:tcPr>
            <w:tcW w:w="1870" w:type="dxa"/>
          </w:tcPr>
          <w:p w14:paraId="094FEB37" w14:textId="7F89F2FA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董事长</w:t>
            </w:r>
          </w:p>
        </w:tc>
        <w:tc>
          <w:tcPr>
            <w:tcW w:w="1870" w:type="dxa"/>
          </w:tcPr>
          <w:p w14:paraId="59FF5088" w14:textId="03946466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dǒngshì</w:t>
            </w:r>
            <w:proofErr w:type="spellEnd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zhǎng</w:t>
            </w:r>
            <w:proofErr w:type="spellEnd"/>
          </w:p>
        </w:tc>
        <w:tc>
          <w:tcPr>
            <w:tcW w:w="1870" w:type="dxa"/>
          </w:tcPr>
          <w:p w14:paraId="32C14A0C" w14:textId="392A6412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hairman</w:t>
            </w:r>
          </w:p>
        </w:tc>
        <w:tc>
          <w:tcPr>
            <w:tcW w:w="1870" w:type="dxa"/>
          </w:tcPr>
          <w:p w14:paraId="3C4283A1" w14:textId="77777777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01" w14:paraId="3533C227" w14:textId="77777777" w:rsidTr="0076270C">
        <w:tc>
          <w:tcPr>
            <w:tcW w:w="1870" w:type="dxa"/>
          </w:tcPr>
          <w:p w14:paraId="1AE4E897" w14:textId="40028615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首席執行官</w:t>
            </w:r>
          </w:p>
        </w:tc>
        <w:tc>
          <w:tcPr>
            <w:tcW w:w="1870" w:type="dxa"/>
          </w:tcPr>
          <w:p w14:paraId="5ABBA03A" w14:textId="6CE9C8E7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首席执行官</w:t>
            </w:r>
          </w:p>
        </w:tc>
        <w:tc>
          <w:tcPr>
            <w:tcW w:w="1870" w:type="dxa"/>
          </w:tcPr>
          <w:p w14:paraId="6AFEB3D3" w14:textId="570E9901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shǒuxí</w:t>
            </w:r>
            <w:proofErr w:type="spellEnd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zhíxíng</w:t>
            </w:r>
            <w:proofErr w:type="spellEnd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guān</w:t>
            </w:r>
            <w:proofErr w:type="spellEnd"/>
          </w:p>
        </w:tc>
        <w:tc>
          <w:tcPr>
            <w:tcW w:w="1870" w:type="dxa"/>
          </w:tcPr>
          <w:p w14:paraId="48458EED" w14:textId="4B8D67D7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hief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fficer</w:t>
            </w:r>
          </w:p>
        </w:tc>
        <w:tc>
          <w:tcPr>
            <w:tcW w:w="1870" w:type="dxa"/>
          </w:tcPr>
          <w:p w14:paraId="2F88FBE1" w14:textId="606AB2DC" w:rsidR="0076270C" w:rsidRPr="004767B8" w:rsidRDefault="004767B8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his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 official title, but when actually addressing a CEO, use </w:t>
            </w:r>
            <w:r w:rsidR="00783E01" w:rsidRPr="004767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family name + </w:t>
            </w:r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總裁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/</w:t>
            </w:r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总裁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zǒngjiān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(director-general)</w:t>
            </w:r>
          </w:p>
        </w:tc>
      </w:tr>
      <w:tr w:rsidR="00783E01" w14:paraId="1B3846C2" w14:textId="77777777" w:rsidTr="0076270C">
        <w:tc>
          <w:tcPr>
            <w:tcW w:w="1870" w:type="dxa"/>
          </w:tcPr>
          <w:p w14:paraId="5C607B96" w14:textId="62B2EB53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首席財務官</w:t>
            </w:r>
          </w:p>
        </w:tc>
        <w:tc>
          <w:tcPr>
            <w:tcW w:w="1870" w:type="dxa"/>
          </w:tcPr>
          <w:p w14:paraId="7C7207C0" w14:textId="160C2FC2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首席财务官</w:t>
            </w:r>
          </w:p>
        </w:tc>
        <w:tc>
          <w:tcPr>
            <w:tcW w:w="1870" w:type="dxa"/>
          </w:tcPr>
          <w:p w14:paraId="3DA03DEC" w14:textId="6FF46A5D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shǒuxí</w:t>
            </w:r>
            <w:proofErr w:type="spellEnd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cáiwù</w:t>
            </w:r>
            <w:proofErr w:type="spellEnd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guān</w:t>
            </w:r>
            <w:proofErr w:type="spellEnd"/>
          </w:p>
        </w:tc>
        <w:tc>
          <w:tcPr>
            <w:tcW w:w="1870" w:type="dxa"/>
          </w:tcPr>
          <w:p w14:paraId="4774533C" w14:textId="4DFF2FE7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hief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fficer</w:t>
            </w:r>
          </w:p>
        </w:tc>
        <w:tc>
          <w:tcPr>
            <w:tcW w:w="1870" w:type="dxa"/>
          </w:tcPr>
          <w:p w14:paraId="54AA1018" w14:textId="1046AB08" w:rsidR="0076270C" w:rsidRPr="004767B8" w:rsidRDefault="004767B8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his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 official title, but when actually addressing 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O, use </w:t>
            </w:r>
            <w:r w:rsidR="00783E01" w:rsidRPr="004767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family name + </w:t>
            </w:r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總監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/</w:t>
            </w:r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总监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z</w:t>
            </w:r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ǒngcái</w:t>
            </w:r>
            <w:proofErr w:type="spellEnd"/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783E01" w14:paraId="40AF0F01" w14:textId="77777777" w:rsidTr="0076270C">
        <w:tc>
          <w:tcPr>
            <w:tcW w:w="1870" w:type="dxa"/>
          </w:tcPr>
          <w:p w14:paraId="7F3AC102" w14:textId="7FB6B825" w:rsidR="0076270C" w:rsidRPr="004767B8" w:rsidRDefault="0076270C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老闆</w:t>
            </w:r>
          </w:p>
        </w:tc>
        <w:tc>
          <w:tcPr>
            <w:tcW w:w="1870" w:type="dxa"/>
          </w:tcPr>
          <w:p w14:paraId="0C0B5793" w14:textId="5E48756D" w:rsidR="0076270C" w:rsidRPr="004767B8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B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老板</w:t>
            </w:r>
          </w:p>
        </w:tc>
        <w:tc>
          <w:tcPr>
            <w:tcW w:w="1870" w:type="dxa"/>
          </w:tcPr>
          <w:p w14:paraId="2A2B60F8" w14:textId="15490429" w:rsidR="0076270C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7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lǎobǎn</w:t>
            </w:r>
            <w:proofErr w:type="spellEnd"/>
          </w:p>
        </w:tc>
        <w:tc>
          <w:tcPr>
            <w:tcW w:w="1870" w:type="dxa"/>
          </w:tcPr>
          <w:p w14:paraId="5D33D745" w14:textId="75F0D813" w:rsidR="0076270C" w:rsidRPr="00A9777A" w:rsidRDefault="00A9777A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wner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mall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usiness,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 xml:space="preserve">tore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777A">
              <w:rPr>
                <w:rFonts w:ascii="Times New Roman" w:hAnsi="Times New Roman" w:cs="Times New Roman"/>
                <w:sz w:val="24"/>
                <w:szCs w:val="24"/>
              </w:rPr>
              <w:t>hop</w:t>
            </w:r>
          </w:p>
        </w:tc>
        <w:tc>
          <w:tcPr>
            <w:tcW w:w="1870" w:type="dxa"/>
          </w:tcPr>
          <w:p w14:paraId="28D64F5B" w14:textId="5557912A" w:rsidR="0076270C" w:rsidRPr="004767B8" w:rsidRDefault="004767B8" w:rsidP="004767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3E01" w:rsidRPr="004767B8">
              <w:rPr>
                <w:rFonts w:ascii="Times New Roman" w:hAnsi="Times New Roman" w:cs="Times New Roman"/>
                <w:sz w:val="24"/>
                <w:szCs w:val="24"/>
              </w:rPr>
              <w:t xml:space="preserve">f the owner is male and with his spouse who is female, then you can refer to his wife as </w:t>
            </w:r>
            <w:r w:rsidR="00783E01"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老闆娘</w:t>
            </w:r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/</w:t>
            </w:r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老板娘</w:t>
            </w:r>
            <w:proofErr w:type="spellStart"/>
            <w:r w:rsidRPr="004767B8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l</w:t>
            </w:r>
            <w:r w:rsidRPr="004767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ǎobǎnniáng</w:t>
            </w:r>
            <w:proofErr w:type="spellEnd"/>
          </w:p>
        </w:tc>
      </w:tr>
    </w:tbl>
    <w:p w14:paraId="271F485A" w14:textId="0ABDB975" w:rsidR="008A3BA3" w:rsidRDefault="008A3BA3" w:rsidP="00970A1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B806AB0" w14:textId="74F39CC9" w:rsidR="004767B8" w:rsidRDefault="00C949C1" w:rsidP="00970A1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Words of Praise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949C1" w14:paraId="3196B1EB" w14:textId="77777777" w:rsidTr="00C949C1">
        <w:tc>
          <w:tcPr>
            <w:tcW w:w="1870" w:type="dxa"/>
          </w:tcPr>
          <w:p w14:paraId="4EB4AF4A" w14:textId="10EBA18A" w:rsidR="00C949C1" w:rsidRPr="009E00B6" w:rsidRDefault="007A280F" w:rsidP="007A28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神采飛揚</w:t>
            </w:r>
          </w:p>
        </w:tc>
        <w:tc>
          <w:tcPr>
            <w:tcW w:w="1870" w:type="dxa"/>
          </w:tcPr>
          <w:p w14:paraId="04B58DEB" w14:textId="18D87CF3" w:rsidR="00C949C1" w:rsidRPr="009E00B6" w:rsidRDefault="007A280F" w:rsidP="007A28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神采飞扬</w:t>
            </w:r>
          </w:p>
        </w:tc>
        <w:tc>
          <w:tcPr>
            <w:tcW w:w="1870" w:type="dxa"/>
          </w:tcPr>
          <w:p w14:paraId="4412104A" w14:textId="233C25EE" w:rsidR="00C949C1" w:rsidRDefault="007A280F" w:rsidP="007A280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280F">
              <w:rPr>
                <w:rFonts w:ascii="Times New Roman" w:hAnsi="Times New Roman" w:cs="Times New Roman"/>
                <w:sz w:val="24"/>
                <w:szCs w:val="24"/>
              </w:rPr>
              <w:t>héncǎi</w:t>
            </w:r>
            <w:proofErr w:type="spellEnd"/>
            <w:r w:rsidRPr="007A2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0F">
              <w:rPr>
                <w:rFonts w:ascii="Times New Roman" w:hAnsi="Times New Roman" w:cs="Times New Roman"/>
                <w:sz w:val="24"/>
                <w:szCs w:val="24"/>
              </w:rPr>
              <w:t>fēiyáng</w:t>
            </w:r>
            <w:proofErr w:type="spellEnd"/>
          </w:p>
        </w:tc>
        <w:tc>
          <w:tcPr>
            <w:tcW w:w="1870" w:type="dxa"/>
          </w:tcPr>
          <w:p w14:paraId="0407CF43" w14:textId="1E13AF28" w:rsidR="00C949C1" w:rsidRDefault="007A280F" w:rsidP="007A280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0F">
              <w:rPr>
                <w:rFonts w:ascii="Times New Roman" w:hAnsi="Times New Roman" w:cs="Times New Roman"/>
                <w:sz w:val="24"/>
                <w:szCs w:val="24"/>
              </w:rPr>
              <w:t>glowing with energy and in high spirits</w:t>
            </w:r>
          </w:p>
        </w:tc>
        <w:tc>
          <w:tcPr>
            <w:tcW w:w="1870" w:type="dxa"/>
          </w:tcPr>
          <w:p w14:paraId="3AA6F1CA" w14:textId="6C9E2148" w:rsidR="00C949C1" w:rsidRDefault="007A280F" w:rsidP="007A280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0F">
              <w:rPr>
                <w:rFonts w:ascii="Times New Roman" w:hAnsi="Times New Roman" w:cs="Times New Roman"/>
                <w:sz w:val="24"/>
                <w:szCs w:val="24"/>
              </w:rPr>
              <w:t xml:space="preserve">used to describe the overall appearance or </w:t>
            </w:r>
            <w:r w:rsidRPr="007A2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countenance that a person exudes</w:t>
            </w:r>
          </w:p>
        </w:tc>
      </w:tr>
      <w:tr w:rsidR="00C949C1" w14:paraId="628A85C0" w14:textId="77777777" w:rsidTr="00C949C1">
        <w:tc>
          <w:tcPr>
            <w:tcW w:w="1870" w:type="dxa"/>
          </w:tcPr>
          <w:p w14:paraId="7D344E8C" w14:textId="3EE9CB7F" w:rsidR="00C949C1" w:rsidRPr="009E00B6" w:rsidRDefault="006B4C9E" w:rsidP="006B4C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可塑之才</w:t>
            </w:r>
          </w:p>
        </w:tc>
        <w:tc>
          <w:tcPr>
            <w:tcW w:w="1870" w:type="dxa"/>
          </w:tcPr>
          <w:p w14:paraId="5AB64A51" w14:textId="286D4260" w:rsidR="00C949C1" w:rsidRPr="009E00B6" w:rsidRDefault="006B4C9E" w:rsidP="006B4C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可塑之才</w:t>
            </w:r>
          </w:p>
        </w:tc>
        <w:tc>
          <w:tcPr>
            <w:tcW w:w="1870" w:type="dxa"/>
          </w:tcPr>
          <w:p w14:paraId="1E4DF033" w14:textId="3A44C58C" w:rsidR="00C949C1" w:rsidRDefault="006B4C9E" w:rsidP="006B4C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Pr="006B4C9E">
              <w:rPr>
                <w:rFonts w:ascii="Times New Roman" w:hAnsi="Times New Roman" w:cs="Times New Roman"/>
                <w:sz w:val="24"/>
                <w:szCs w:val="24"/>
              </w:rPr>
              <w:t>ěsù</w:t>
            </w:r>
            <w:proofErr w:type="spellEnd"/>
            <w:r w:rsidRPr="006B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C9E">
              <w:rPr>
                <w:rFonts w:ascii="Times New Roman" w:hAnsi="Times New Roman" w:cs="Times New Roman"/>
                <w:sz w:val="24"/>
                <w:szCs w:val="24"/>
              </w:rPr>
              <w:t>zhī</w:t>
            </w:r>
            <w:proofErr w:type="spellEnd"/>
            <w:r w:rsidRPr="006B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C9E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870" w:type="dxa"/>
          </w:tcPr>
          <w:p w14:paraId="2F04A826" w14:textId="3AB0DEDA" w:rsidR="00C949C1" w:rsidRDefault="006B4C9E" w:rsidP="006B4C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B603E">
              <w:rPr>
                <w:rFonts w:ascii="Times New Roman" w:hAnsi="Times New Roman" w:cs="Times New Roman"/>
                <w:sz w:val="24"/>
                <w:szCs w:val="24"/>
              </w:rPr>
              <w:t xml:space="preserve">talented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 with potential who can become great with training or a little push</w:t>
            </w:r>
          </w:p>
        </w:tc>
        <w:tc>
          <w:tcPr>
            <w:tcW w:w="1870" w:type="dxa"/>
          </w:tcPr>
          <w:p w14:paraId="60B3888D" w14:textId="2AA91EA9" w:rsidR="00C949C1" w:rsidRPr="006B4C9E" w:rsidRDefault="006B4C9E" w:rsidP="00970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also be </w:t>
            </w:r>
            <w:r w:rsidRPr="006B4C9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可造之材</w:t>
            </w:r>
            <w:r w:rsidRPr="006B4C9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B603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B4C9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可造之才</w:t>
            </w:r>
            <w:r w:rsidRPr="006B4C9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B4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kě</w:t>
            </w:r>
            <w:proofErr w:type="spellEnd"/>
            <w:r w:rsidRPr="006B4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B4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zào</w:t>
            </w:r>
            <w:proofErr w:type="spellEnd"/>
            <w:r w:rsidRPr="006B4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B4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zhī</w:t>
            </w:r>
            <w:proofErr w:type="spellEnd"/>
            <w:r w:rsidRPr="006B4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B4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4C9E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B603E">
              <w:rPr>
                <w:rFonts w:ascii="Times New Roman" w:hAnsi="Times New Roman" w:cs="Times New Roman" w:hint="eastAsia"/>
                <w:sz w:val="24"/>
                <w:szCs w:val="24"/>
              </w:rPr>
              <w:t>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4B603E">
              <w:rPr>
                <w:rFonts w:ascii="Times New Roman" w:hAnsi="Times New Roman" w:cs="Times New Roman"/>
                <w:sz w:val="24"/>
                <w:szCs w:val="24"/>
              </w:rPr>
              <w:t xml:space="preserve">(material)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instead of </w:t>
            </w:r>
            <w:r w:rsidR="004B603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B603E">
              <w:rPr>
                <w:rFonts w:ascii="Times New Roman" w:hAnsi="Times New Roman" w:cs="Times New Roman" w:hint="eastAsia"/>
                <w:sz w:val="24"/>
                <w:szCs w:val="24"/>
              </w:rPr>
              <w:t>才</w:t>
            </w:r>
            <w:r w:rsidR="004B603E">
              <w:rPr>
                <w:rFonts w:ascii="Times New Roman" w:hAnsi="Times New Roman" w:cs="Times New Roman"/>
                <w:sz w:val="24"/>
                <w:szCs w:val="24"/>
              </w:rPr>
              <w:t xml:space="preserve">” (talented person) in the former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metaphorically</w:t>
            </w:r>
            <w:r w:rsidR="004B603E">
              <w:rPr>
                <w:rFonts w:ascii="Times New Roman" w:hAnsi="Times New Roman" w:cs="Times New Roman"/>
                <w:sz w:val="24"/>
                <w:szCs w:val="24"/>
              </w:rPr>
              <w:t xml:space="preserve"> allude to wood that can be crafted into a usable item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98496D" w14:textId="71CD28DC" w:rsidR="00C949C1" w:rsidRDefault="00C949C1" w:rsidP="00970A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A58092" w14:textId="5F003E12" w:rsidR="006B4C9E" w:rsidRDefault="006B4C9E" w:rsidP="00970A1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C9E">
        <w:rPr>
          <w:rFonts w:ascii="Times New Roman" w:hAnsi="Times New Roman" w:cs="Times New Roman"/>
          <w:sz w:val="24"/>
          <w:szCs w:val="24"/>
          <w:u w:val="single"/>
        </w:rPr>
        <w:t xml:space="preserve">Miscellaneous Vocabulary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B4C9E" w14:paraId="40ED7DD8" w14:textId="77777777" w:rsidTr="006B4C9E">
        <w:tc>
          <w:tcPr>
            <w:tcW w:w="1870" w:type="dxa"/>
          </w:tcPr>
          <w:p w14:paraId="588A8CE3" w14:textId="55F7E38E" w:rsidR="006B4C9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平時</w:t>
            </w:r>
          </w:p>
        </w:tc>
        <w:tc>
          <w:tcPr>
            <w:tcW w:w="1870" w:type="dxa"/>
          </w:tcPr>
          <w:p w14:paraId="564BC731" w14:textId="75385661" w:rsidR="006B4C9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平时</w:t>
            </w:r>
          </w:p>
        </w:tc>
        <w:tc>
          <w:tcPr>
            <w:tcW w:w="1870" w:type="dxa"/>
          </w:tcPr>
          <w:p w14:paraId="34257DC4" w14:textId="783C0CAB" w:rsidR="006B4C9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Píngshí</w:t>
            </w:r>
            <w:proofErr w:type="spellEnd"/>
          </w:p>
        </w:tc>
        <w:tc>
          <w:tcPr>
            <w:tcW w:w="1870" w:type="dxa"/>
          </w:tcPr>
          <w:p w14:paraId="1D568F50" w14:textId="4953921C" w:rsidR="006B4C9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1870" w:type="dxa"/>
          </w:tcPr>
          <w:p w14:paraId="1CC4B200" w14:textId="77777777" w:rsidR="006B4C9E" w:rsidRDefault="006B4C9E" w:rsidP="006B4C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03E" w14:paraId="5DA6DC16" w14:textId="77777777" w:rsidTr="006B4C9E">
        <w:tc>
          <w:tcPr>
            <w:tcW w:w="1870" w:type="dxa"/>
          </w:tcPr>
          <w:p w14:paraId="7201AB1F" w14:textId="0E5FAC95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出差</w:t>
            </w:r>
          </w:p>
        </w:tc>
        <w:tc>
          <w:tcPr>
            <w:tcW w:w="1870" w:type="dxa"/>
          </w:tcPr>
          <w:p w14:paraId="450EB46E" w14:textId="5548EC84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出差</w:t>
            </w:r>
          </w:p>
        </w:tc>
        <w:tc>
          <w:tcPr>
            <w:tcW w:w="1870" w:type="dxa"/>
          </w:tcPr>
          <w:p w14:paraId="602CB6A7" w14:textId="3C398915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chūchāi</w:t>
            </w:r>
            <w:proofErr w:type="spellEnd"/>
          </w:p>
        </w:tc>
        <w:tc>
          <w:tcPr>
            <w:tcW w:w="1870" w:type="dxa"/>
          </w:tcPr>
          <w:p w14:paraId="2E680494" w14:textId="6A5B8551" w:rsidR="004B603E" w:rsidRPr="009E00B6" w:rsidRDefault="009E00B6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B603E" w:rsidRPr="009E00B6">
              <w:rPr>
                <w:rFonts w:ascii="Times New Roman" w:hAnsi="Times New Roman" w:cs="Times New Roman"/>
                <w:sz w:val="24"/>
                <w:szCs w:val="24"/>
              </w:rPr>
              <w:t>n a business trip</w:t>
            </w:r>
          </w:p>
        </w:tc>
        <w:tc>
          <w:tcPr>
            <w:tcW w:w="1870" w:type="dxa"/>
          </w:tcPr>
          <w:p w14:paraId="6784686C" w14:textId="77777777" w:rsidR="004B603E" w:rsidRDefault="004B603E" w:rsidP="004B60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03E" w14:paraId="4AC639E1" w14:textId="77777777" w:rsidTr="006B4C9E">
        <w:tc>
          <w:tcPr>
            <w:tcW w:w="1870" w:type="dxa"/>
          </w:tcPr>
          <w:p w14:paraId="65562490" w14:textId="0DB8866B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近況</w:t>
            </w:r>
          </w:p>
        </w:tc>
        <w:tc>
          <w:tcPr>
            <w:tcW w:w="1870" w:type="dxa"/>
          </w:tcPr>
          <w:p w14:paraId="34C589B8" w14:textId="7B097762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近况</w:t>
            </w:r>
          </w:p>
        </w:tc>
        <w:tc>
          <w:tcPr>
            <w:tcW w:w="1870" w:type="dxa"/>
          </w:tcPr>
          <w:p w14:paraId="194136C8" w14:textId="3535D381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B6"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ìnkuàng</w:t>
            </w:r>
            <w:proofErr w:type="spellEnd"/>
          </w:p>
        </w:tc>
        <w:tc>
          <w:tcPr>
            <w:tcW w:w="1870" w:type="dxa"/>
          </w:tcPr>
          <w:p w14:paraId="75DF4F73" w14:textId="6CFFBABA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recent circumstances</w:t>
            </w:r>
          </w:p>
        </w:tc>
        <w:tc>
          <w:tcPr>
            <w:tcW w:w="1870" w:type="dxa"/>
          </w:tcPr>
          <w:p w14:paraId="12F7E2D8" w14:textId="77777777" w:rsidR="004B603E" w:rsidRDefault="004B603E" w:rsidP="004B60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03E" w14:paraId="389C61BE" w14:textId="77777777" w:rsidTr="006B4C9E">
        <w:tc>
          <w:tcPr>
            <w:tcW w:w="1870" w:type="dxa"/>
          </w:tcPr>
          <w:p w14:paraId="6AC09CE0" w14:textId="019A422C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鼓勵</w:t>
            </w:r>
          </w:p>
        </w:tc>
        <w:tc>
          <w:tcPr>
            <w:tcW w:w="1870" w:type="dxa"/>
          </w:tcPr>
          <w:p w14:paraId="7A4F382E" w14:textId="2B6B40FD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鼓励</w:t>
            </w:r>
          </w:p>
        </w:tc>
        <w:tc>
          <w:tcPr>
            <w:tcW w:w="1870" w:type="dxa"/>
          </w:tcPr>
          <w:p w14:paraId="4C2B31C0" w14:textId="5B46282D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gǔlì</w:t>
            </w:r>
            <w:proofErr w:type="spellEnd"/>
          </w:p>
        </w:tc>
        <w:tc>
          <w:tcPr>
            <w:tcW w:w="1870" w:type="dxa"/>
          </w:tcPr>
          <w:p w14:paraId="3020621A" w14:textId="2095C46A" w:rsidR="004B603E" w:rsidRPr="009E00B6" w:rsidRDefault="009E00B6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o motivate or encourage through words or actions</w:t>
            </w:r>
          </w:p>
        </w:tc>
        <w:tc>
          <w:tcPr>
            <w:tcW w:w="1870" w:type="dxa"/>
          </w:tcPr>
          <w:p w14:paraId="656040A2" w14:textId="77777777" w:rsidR="004B603E" w:rsidRDefault="004B603E" w:rsidP="004B60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03E" w14:paraId="0A48A3BA" w14:textId="77777777" w:rsidTr="006B4C9E">
        <w:tc>
          <w:tcPr>
            <w:tcW w:w="1870" w:type="dxa"/>
          </w:tcPr>
          <w:p w14:paraId="59B32EEF" w14:textId="711F4AC5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晉升</w:t>
            </w:r>
          </w:p>
        </w:tc>
        <w:tc>
          <w:tcPr>
            <w:tcW w:w="1870" w:type="dxa"/>
          </w:tcPr>
          <w:p w14:paraId="4A1C63F6" w14:textId="679AD2BC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0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晋升</w:t>
            </w:r>
          </w:p>
        </w:tc>
        <w:tc>
          <w:tcPr>
            <w:tcW w:w="1870" w:type="dxa"/>
          </w:tcPr>
          <w:p w14:paraId="3E33A5BD" w14:textId="05ADEEBD" w:rsidR="004B603E" w:rsidRPr="009E00B6" w:rsidRDefault="004B603E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jìnshēng</w:t>
            </w:r>
            <w:proofErr w:type="spellEnd"/>
          </w:p>
        </w:tc>
        <w:tc>
          <w:tcPr>
            <w:tcW w:w="1870" w:type="dxa"/>
          </w:tcPr>
          <w:p w14:paraId="5E6A278A" w14:textId="182B4122" w:rsidR="004B603E" w:rsidRPr="009E00B6" w:rsidRDefault="009E00B6" w:rsidP="009E00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00B6">
              <w:rPr>
                <w:rFonts w:ascii="Times New Roman" w:hAnsi="Times New Roman" w:cs="Times New Roman"/>
                <w:sz w:val="24"/>
                <w:szCs w:val="24"/>
              </w:rPr>
              <w:t>o be promoted</w:t>
            </w:r>
          </w:p>
        </w:tc>
        <w:tc>
          <w:tcPr>
            <w:tcW w:w="1870" w:type="dxa"/>
          </w:tcPr>
          <w:p w14:paraId="297BB7D8" w14:textId="77777777" w:rsidR="004B603E" w:rsidRDefault="004B603E" w:rsidP="004B60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75A12D4" w14:textId="77777777" w:rsidR="006B4C9E" w:rsidRPr="006B4C9E" w:rsidRDefault="006B4C9E" w:rsidP="00970A1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6A09262" w14:textId="1C20868A" w:rsidR="003271FD" w:rsidRDefault="009E00B6" w:rsidP="00970A1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00B6">
        <w:rPr>
          <w:rFonts w:ascii="Times New Roman" w:hAnsi="Times New Roman" w:cs="Times New Roman"/>
          <w:sz w:val="24"/>
          <w:szCs w:val="24"/>
          <w:u w:val="single"/>
        </w:rPr>
        <w:t>Supplemental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53"/>
        <w:gridCol w:w="1976"/>
        <w:gridCol w:w="1859"/>
      </w:tblGrid>
      <w:tr w:rsidR="003F446E" w14:paraId="4E9D1D39" w14:textId="77777777" w:rsidTr="009E00B6">
        <w:tc>
          <w:tcPr>
            <w:tcW w:w="1870" w:type="dxa"/>
          </w:tcPr>
          <w:p w14:paraId="48213668" w14:textId="2A1126D9" w:rsidR="009E00B6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難得</w:t>
            </w:r>
          </w:p>
        </w:tc>
        <w:tc>
          <w:tcPr>
            <w:tcW w:w="1870" w:type="dxa"/>
          </w:tcPr>
          <w:p w14:paraId="3D310AEC" w14:textId="6CECD87F" w:rsidR="009E00B6" w:rsidRPr="0000587E" w:rsidRDefault="009E00B6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难得</w:t>
            </w:r>
          </w:p>
        </w:tc>
        <w:tc>
          <w:tcPr>
            <w:tcW w:w="1870" w:type="dxa"/>
          </w:tcPr>
          <w:p w14:paraId="1D7CE317" w14:textId="69AF5D40" w:rsidR="009E00B6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ándé</w:t>
            </w:r>
            <w:proofErr w:type="spellEnd"/>
          </w:p>
        </w:tc>
        <w:tc>
          <w:tcPr>
            <w:tcW w:w="1870" w:type="dxa"/>
          </w:tcPr>
          <w:p w14:paraId="5B20BDA6" w14:textId="36EAB72A" w:rsidR="009E00B6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hard to come by or a rare occurrence or chance</w:t>
            </w:r>
          </w:p>
        </w:tc>
        <w:tc>
          <w:tcPr>
            <w:tcW w:w="1870" w:type="dxa"/>
          </w:tcPr>
          <w:p w14:paraId="12187069" w14:textId="6581A950" w:rsidR="009E00B6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you can use this when meeting someone important or a friend you have not seen in a long time</w:t>
            </w:r>
          </w:p>
        </w:tc>
      </w:tr>
      <w:tr w:rsidR="003F446E" w14:paraId="337203ED" w14:textId="77777777" w:rsidTr="009E00B6">
        <w:tc>
          <w:tcPr>
            <w:tcW w:w="1870" w:type="dxa"/>
          </w:tcPr>
          <w:p w14:paraId="04B56799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專程</w:t>
            </w:r>
          </w:p>
          <w:p w14:paraId="7C76EC92" w14:textId="03A711AF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5E8736" w14:textId="18106F34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专程</w:t>
            </w:r>
          </w:p>
        </w:tc>
        <w:tc>
          <w:tcPr>
            <w:tcW w:w="1870" w:type="dxa"/>
          </w:tcPr>
          <w:p w14:paraId="3A760B4B" w14:textId="1D69D5E3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zhuānchéng</w:t>
            </w:r>
            <w:proofErr w:type="spellEnd"/>
          </w:p>
        </w:tc>
        <w:tc>
          <w:tcPr>
            <w:tcW w:w="1870" w:type="dxa"/>
          </w:tcPr>
          <w:p w14:paraId="5D9C0CA5" w14:textId="16F28106" w:rsidR="00CC3B4A" w:rsidRDefault="003F446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taking a trip or </w:t>
            </w:r>
            <w:r w:rsidR="00CC3B4A" w:rsidRPr="00CC3B4A">
              <w:rPr>
                <w:rFonts w:ascii="Times New Roman" w:hAnsi="Times New Roman" w:cs="Times New Roman"/>
                <w:sz w:val="24"/>
                <w:szCs w:val="24"/>
              </w:rPr>
              <w:t>doing something for a specific purpose</w:t>
            </w:r>
          </w:p>
        </w:tc>
        <w:tc>
          <w:tcPr>
            <w:tcW w:w="1870" w:type="dxa"/>
          </w:tcPr>
          <w:p w14:paraId="469DEBF6" w14:textId="737592BF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can att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this before</w:t>
            </w:r>
            <w:r w:rsidRPr="003F446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拜訪</w:t>
            </w:r>
            <w:r w:rsidR="003F446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F446E"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 xml:space="preserve">express your sincerity in </w:t>
            </w:r>
            <w:r w:rsidRPr="003F446E">
              <w:rPr>
                <w:rFonts w:ascii="Times New Roman" w:hAnsi="Times New Roman" w:cs="Times New Roman"/>
                <w:sz w:val="24"/>
                <w:szCs w:val="24"/>
              </w:rPr>
              <w:t>taking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a special trip for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 purpose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 xml:space="preserve"> of visiting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your acquaintance</w:t>
            </w:r>
          </w:p>
        </w:tc>
      </w:tr>
      <w:tr w:rsidR="003F446E" w14:paraId="59C41DBC" w14:textId="77777777" w:rsidTr="009E00B6">
        <w:tc>
          <w:tcPr>
            <w:tcW w:w="1870" w:type="dxa"/>
          </w:tcPr>
          <w:p w14:paraId="3B5E1242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氣色不錯</w:t>
            </w:r>
          </w:p>
          <w:p w14:paraId="380D607B" w14:textId="12EA51F5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3B302A" w14:textId="0B71CAFF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气色不错</w:t>
            </w:r>
          </w:p>
        </w:tc>
        <w:tc>
          <w:tcPr>
            <w:tcW w:w="1870" w:type="dxa"/>
          </w:tcPr>
          <w:p w14:paraId="1DB3A12A" w14:textId="235FABE9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qìsè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búcuò</w:t>
            </w:r>
            <w:proofErr w:type="spellEnd"/>
          </w:p>
        </w:tc>
        <w:tc>
          <w:tcPr>
            <w:tcW w:w="1870" w:type="dxa"/>
          </w:tcPr>
          <w:p w14:paraId="0F3A7CF0" w14:textId="2EC76660" w:rsidR="00CC3B4A" w:rsidRDefault="003F446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ving</w:t>
            </w:r>
            <w:r w:rsidRPr="003F446E">
              <w:rPr>
                <w:rFonts w:ascii="Times New Roman" w:hAnsi="Times New Roman" w:cs="Times New Roman"/>
                <w:sz w:val="24"/>
                <w:szCs w:val="24"/>
              </w:rPr>
              <w:t xml:space="preserve"> a good complexion</w:t>
            </w:r>
          </w:p>
        </w:tc>
        <w:tc>
          <w:tcPr>
            <w:tcW w:w="1870" w:type="dxa"/>
          </w:tcPr>
          <w:p w14:paraId="51D7AAE6" w14:textId="5561D0C9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an alternative way to saying someone looks like he or she is doing well</w:t>
            </w:r>
          </w:p>
        </w:tc>
      </w:tr>
      <w:tr w:rsidR="00060501" w14:paraId="0A90DD3F" w14:textId="77777777" w:rsidTr="009E00B6">
        <w:tc>
          <w:tcPr>
            <w:tcW w:w="1870" w:type="dxa"/>
          </w:tcPr>
          <w:p w14:paraId="170970E2" w14:textId="670D51CA" w:rsidR="00060501" w:rsidRPr="0000587E" w:rsidRDefault="00060501" w:rsidP="00CC3B4A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精神煥發</w:t>
            </w:r>
          </w:p>
        </w:tc>
        <w:tc>
          <w:tcPr>
            <w:tcW w:w="1870" w:type="dxa"/>
          </w:tcPr>
          <w:p w14:paraId="603C452C" w14:textId="6EBA8E8B" w:rsidR="00060501" w:rsidRPr="0000587E" w:rsidRDefault="00060501" w:rsidP="00CC3B4A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06050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精神焕发</w:t>
            </w:r>
          </w:p>
        </w:tc>
        <w:tc>
          <w:tcPr>
            <w:tcW w:w="1870" w:type="dxa"/>
          </w:tcPr>
          <w:p w14:paraId="0336963C" w14:textId="19FCDA4A" w:rsidR="00060501" w:rsidRPr="00CC3B4A" w:rsidRDefault="00060501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060501">
              <w:rPr>
                <w:rFonts w:ascii="Times New Roman" w:hAnsi="Times New Roman" w:cs="Times New Roman"/>
                <w:sz w:val="24"/>
                <w:szCs w:val="24"/>
              </w:rPr>
              <w:t>īngshén</w:t>
            </w:r>
            <w:proofErr w:type="spellEnd"/>
            <w:r w:rsidRPr="0006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01">
              <w:rPr>
                <w:rFonts w:ascii="Times New Roman" w:hAnsi="Times New Roman" w:cs="Times New Roman"/>
                <w:sz w:val="24"/>
                <w:szCs w:val="24"/>
              </w:rPr>
              <w:t>huànfā</w:t>
            </w:r>
            <w:proofErr w:type="spellEnd"/>
          </w:p>
        </w:tc>
        <w:tc>
          <w:tcPr>
            <w:tcW w:w="1870" w:type="dxa"/>
          </w:tcPr>
          <w:p w14:paraId="602E28D4" w14:textId="0FD2FF34" w:rsidR="00060501" w:rsidRPr="003F446E" w:rsidRDefault="00060501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refreshed and spirited </w:t>
            </w:r>
          </w:p>
        </w:tc>
        <w:tc>
          <w:tcPr>
            <w:tcW w:w="1870" w:type="dxa"/>
          </w:tcPr>
          <w:p w14:paraId="65E12D39" w14:textId="77777777" w:rsidR="00060501" w:rsidRPr="00CC3B4A" w:rsidRDefault="00060501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6E" w14:paraId="04F0665C" w14:textId="77777777" w:rsidTr="009E00B6">
        <w:tc>
          <w:tcPr>
            <w:tcW w:w="1870" w:type="dxa"/>
          </w:tcPr>
          <w:p w14:paraId="4256DADA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混得不錯吧</w:t>
            </w:r>
          </w:p>
          <w:p w14:paraId="53B58984" w14:textId="3E4CDCBD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696D15" w14:textId="58F6B1BB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混得不错吧</w:t>
            </w:r>
          </w:p>
        </w:tc>
        <w:tc>
          <w:tcPr>
            <w:tcW w:w="1870" w:type="dxa"/>
          </w:tcPr>
          <w:p w14:paraId="458AC08E" w14:textId="67C4C0AC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hùn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dé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búcuò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870" w:type="dxa"/>
          </w:tcPr>
          <w:p w14:paraId="7709E039" w14:textId="2F422A32" w:rsidR="00CC3B4A" w:rsidRDefault="003F446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(casual supposition) must be doing pretty well</w:t>
            </w:r>
          </w:p>
        </w:tc>
        <w:tc>
          <w:tcPr>
            <w:tcW w:w="1870" w:type="dxa"/>
          </w:tcPr>
          <w:p w14:paraId="50EBE657" w14:textId="6BAE2C06" w:rsidR="00CC3B4A" w:rsidRPr="003F446E" w:rsidRDefault="003F446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C3B4A" w:rsidRPr="00CC3B4A">
              <w:rPr>
                <w:rFonts w:ascii="Times New Roman" w:hAnsi="Times New Roman" w:cs="Times New Roman"/>
                <w:sz w:val="24"/>
                <w:szCs w:val="24"/>
              </w:rPr>
              <w:t>his expression is more likely used among male peers who, other than having not seen each other for a long time, are still very good and close friends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i</w:t>
            </w:r>
            <w:r w:rsidR="00CC3B4A"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n many other situations, this would be </w:t>
            </w:r>
            <w:r w:rsidR="00CC3B4A" w:rsidRPr="00CC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inappropriate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 the character </w:t>
            </w:r>
            <w:r w:rsidRPr="003F446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混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usually carries a negative connotation</w:t>
            </w:r>
          </w:p>
        </w:tc>
      </w:tr>
      <w:tr w:rsidR="003F446E" w14:paraId="23B5A585" w14:textId="77777777" w:rsidTr="009E00B6">
        <w:tc>
          <w:tcPr>
            <w:tcW w:w="1870" w:type="dxa"/>
          </w:tcPr>
          <w:p w14:paraId="25BD1E58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彼此彼此</w:t>
            </w:r>
          </w:p>
          <w:p w14:paraId="1593873B" w14:textId="1B281E69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7B79190" w14:textId="60B8730B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彼此彼此</w:t>
            </w:r>
          </w:p>
        </w:tc>
        <w:tc>
          <w:tcPr>
            <w:tcW w:w="1870" w:type="dxa"/>
          </w:tcPr>
          <w:p w14:paraId="385824D1" w14:textId="49A86E74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bǐcǐ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bǐcǐ</w:t>
            </w:r>
            <w:proofErr w:type="spellEnd"/>
          </w:p>
        </w:tc>
        <w:tc>
          <w:tcPr>
            <w:tcW w:w="1870" w:type="dxa"/>
          </w:tcPr>
          <w:p w14:paraId="28894829" w14:textId="0DFFCC90" w:rsidR="00CC3B4A" w:rsidRDefault="003F446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 for you</w:t>
            </w:r>
          </w:p>
        </w:tc>
        <w:tc>
          <w:tcPr>
            <w:tcW w:w="1870" w:type="dxa"/>
          </w:tcPr>
          <w:p w14:paraId="35A20564" w14:textId="29576D02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you can use this to express that you think the same for the other speaker if you receive a comment or compliment about you; it is more appropriate to use this among speakers of the same gender, especially among men.</w:t>
            </w:r>
          </w:p>
        </w:tc>
      </w:tr>
      <w:tr w:rsidR="003F446E" w14:paraId="49F4A7EB" w14:textId="77777777" w:rsidTr="009E00B6">
        <w:tc>
          <w:tcPr>
            <w:tcW w:w="1870" w:type="dxa"/>
          </w:tcPr>
          <w:p w14:paraId="6D235ADD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你現在在哪兒發財？</w:t>
            </w:r>
          </w:p>
          <w:p w14:paraId="0A9BB124" w14:textId="7F9D15C1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E7730B" w14:textId="28C42EDA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你现在在</w:t>
            </w:r>
            <w:r w:rsidRPr="0000587E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哪</w:t>
            </w:r>
            <w:r w:rsidRPr="0000587E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儿</w:t>
            </w: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发财？</w:t>
            </w:r>
          </w:p>
        </w:tc>
        <w:tc>
          <w:tcPr>
            <w:tcW w:w="1870" w:type="dxa"/>
          </w:tcPr>
          <w:p w14:paraId="773532FA" w14:textId="724F60EE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nǐ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xiànzài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zài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nǎ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fācái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70" w:type="dxa"/>
          </w:tcPr>
          <w:p w14:paraId="4EF193AF" w14:textId="3D29F14B" w:rsidR="00CC3B4A" w:rsidRDefault="003F446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are you working? </w:t>
            </w:r>
          </w:p>
        </w:tc>
        <w:tc>
          <w:tcPr>
            <w:tcW w:w="1870" w:type="dxa"/>
          </w:tcPr>
          <w:p w14:paraId="24BB8BF3" w14:textId="36F069F9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发财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literally means to get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rich, but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="0000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 xml:space="preserve">used in a sentence like this,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it is</w:t>
            </w:r>
            <w:r w:rsidR="003F446E">
              <w:rPr>
                <w:rFonts w:ascii="Times New Roman" w:hAnsi="Times New Roman" w:cs="Times New Roman"/>
                <w:sz w:val="24"/>
                <w:szCs w:val="24"/>
              </w:rPr>
              <w:t xml:space="preserve"> being used as an alternative to ask</w:t>
            </w:r>
            <w:r w:rsidR="0000587E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where someone works</w:t>
            </w:r>
          </w:p>
        </w:tc>
      </w:tr>
      <w:tr w:rsidR="003F446E" w14:paraId="036BFE1D" w14:textId="77777777" w:rsidTr="009E00B6">
        <w:tc>
          <w:tcPr>
            <w:tcW w:w="1870" w:type="dxa"/>
          </w:tcPr>
          <w:p w14:paraId="48589927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外企</w:t>
            </w:r>
          </w:p>
          <w:p w14:paraId="49DAB684" w14:textId="3BBDDF81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98BF1E" w14:textId="1C8E2B23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外企</w:t>
            </w:r>
          </w:p>
        </w:tc>
        <w:tc>
          <w:tcPr>
            <w:tcW w:w="1870" w:type="dxa"/>
          </w:tcPr>
          <w:p w14:paraId="0CE8C196" w14:textId="25E55340" w:rsidR="00CC3B4A" w:rsidRDefault="0000587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7E">
              <w:rPr>
                <w:rFonts w:ascii="Times New Roman" w:hAnsi="Times New Roman" w:cs="Times New Roman"/>
                <w:sz w:val="24"/>
                <w:szCs w:val="24"/>
              </w:rPr>
              <w:t>wàiqǐ</w:t>
            </w:r>
            <w:proofErr w:type="spellEnd"/>
          </w:p>
        </w:tc>
        <w:tc>
          <w:tcPr>
            <w:tcW w:w="1870" w:type="dxa"/>
          </w:tcPr>
          <w:p w14:paraId="5857493E" w14:textId="6E617AA8" w:rsidR="00CC3B4A" w:rsidRDefault="0000587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/>
                <w:sz w:val="24"/>
                <w:szCs w:val="24"/>
              </w:rPr>
              <w:t>foreign enterprise or foreign business/company</w:t>
            </w:r>
          </w:p>
        </w:tc>
        <w:tc>
          <w:tcPr>
            <w:tcW w:w="1870" w:type="dxa"/>
          </w:tcPr>
          <w:p w14:paraId="27A1C0BE" w14:textId="1C6A4F4E" w:rsidR="00CC3B4A" w:rsidRDefault="0000587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pronounced as </w:t>
            </w:r>
            <w:proofErr w:type="spellStart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wàiqì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Taiwan; </w:t>
            </w:r>
            <w:r w:rsidR="00CC3B4A"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short for </w:t>
            </w:r>
            <w:r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外國企業</w:t>
            </w:r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CC3B4A"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外国企业</w:t>
            </w:r>
            <w:proofErr w:type="spellStart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wàiguó</w:t>
            </w:r>
            <w:proofErr w:type="spellEnd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</w:t>
            </w:r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ìyè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="00CC3B4A"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wàiguó</w:t>
            </w:r>
            <w:proofErr w:type="spellEnd"/>
            <w:r w:rsidR="00CC3B4A"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C3B4A"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qǐyè</w:t>
            </w:r>
            <w:proofErr w:type="spellEnd"/>
          </w:p>
        </w:tc>
      </w:tr>
      <w:tr w:rsidR="003F446E" w14:paraId="0C11850C" w14:textId="77777777" w:rsidTr="009E00B6">
        <w:tc>
          <w:tcPr>
            <w:tcW w:w="1870" w:type="dxa"/>
          </w:tcPr>
          <w:p w14:paraId="7E343C30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累得要死</w:t>
            </w:r>
          </w:p>
          <w:p w14:paraId="61003DC7" w14:textId="335912A2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14EF1AE" w14:textId="03B22AA8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累得要死</w:t>
            </w:r>
          </w:p>
        </w:tc>
        <w:tc>
          <w:tcPr>
            <w:tcW w:w="1870" w:type="dxa"/>
          </w:tcPr>
          <w:p w14:paraId="2C9A79C0" w14:textId="3012DCAE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lèi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yàosǐ</w:t>
            </w:r>
            <w:proofErr w:type="spellEnd"/>
          </w:p>
        </w:tc>
        <w:tc>
          <w:tcPr>
            <w:tcW w:w="1870" w:type="dxa"/>
          </w:tcPr>
          <w:p w14:paraId="3D3D96EA" w14:textId="369DE2A3" w:rsidR="00CC3B4A" w:rsidRDefault="0000587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(casual) very tiring (so very tiring that I could die) </w:t>
            </w:r>
          </w:p>
        </w:tc>
        <w:tc>
          <w:tcPr>
            <w:tcW w:w="1870" w:type="dxa"/>
          </w:tcPr>
          <w:p w14:paraId="789F3CB8" w14:textId="27F0D26C" w:rsidR="00CC3B4A" w:rsidRP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you can use this as a more casual alternative to </w:t>
            </w:r>
            <w:r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挺累的</w:t>
            </w:r>
            <w:r w:rsid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="0000587E"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ǐng</w:t>
            </w:r>
            <w:proofErr w:type="spellEnd"/>
            <w:r w:rsidR="0000587E"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0587E"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lèi</w:t>
            </w:r>
            <w:proofErr w:type="spellEnd"/>
            <w:r w:rsidR="0000587E"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</w:t>
            </w:r>
            <w:r w:rsid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CC3B4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but </w:t>
            </w:r>
            <w:r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挺累的</w:t>
            </w:r>
            <w:r w:rsidRPr="00CC3B4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may be a better and more graceful-sounding choice </w:t>
            </w:r>
            <w:r w:rsidRPr="00CC3B4A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for speakers who are woman</w:t>
            </w:r>
            <w:r w:rsidR="0000587E">
              <w:rPr>
                <w:rFonts w:ascii="Times New Roman" w:hAnsi="Times New Roman" w:cs="Times New Roman"/>
                <w:sz w:val="24"/>
                <w:szCs w:val="24"/>
              </w:rPr>
              <w:t>; can also use</w:t>
            </w:r>
          </w:p>
          <w:p w14:paraId="7ED35284" w14:textId="0D022FCF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累得半死</w:t>
            </w:r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lèi</w:t>
            </w:r>
            <w:proofErr w:type="spellEnd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bànsǐ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87E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a less</w:t>
            </w:r>
            <w:r w:rsidR="0000587E">
              <w:rPr>
                <w:rFonts w:ascii="Times New Roman" w:hAnsi="Times New Roman" w:cs="Times New Roman"/>
                <w:sz w:val="24"/>
                <w:szCs w:val="24"/>
              </w:rPr>
              <w:t>, but still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dramatic alternative to </w:t>
            </w:r>
            <w:r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累的要死</w:t>
            </w:r>
          </w:p>
        </w:tc>
      </w:tr>
      <w:tr w:rsidR="003F446E" w14:paraId="70E39720" w14:textId="77777777" w:rsidTr="009E00B6">
        <w:tc>
          <w:tcPr>
            <w:tcW w:w="1870" w:type="dxa"/>
          </w:tcPr>
          <w:p w14:paraId="7B2CA5F8" w14:textId="77777777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還湊合</w:t>
            </w:r>
          </w:p>
          <w:p w14:paraId="4BE3731F" w14:textId="77A6615E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C44D4B" w14:textId="66AE8D9B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还凑合</w:t>
            </w:r>
          </w:p>
        </w:tc>
        <w:tc>
          <w:tcPr>
            <w:tcW w:w="1870" w:type="dxa"/>
          </w:tcPr>
          <w:p w14:paraId="58D618B3" w14:textId="62AC9D9A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hái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còuhé</w:t>
            </w:r>
            <w:proofErr w:type="spellEnd"/>
          </w:p>
        </w:tc>
        <w:tc>
          <w:tcPr>
            <w:tcW w:w="1870" w:type="dxa"/>
          </w:tcPr>
          <w:p w14:paraId="287E7EF1" w14:textId="5B81F440" w:rsidR="00CC3B4A" w:rsidRDefault="0000587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do or manage</w:t>
            </w:r>
          </w:p>
        </w:tc>
        <w:tc>
          <w:tcPr>
            <w:tcW w:w="1870" w:type="dxa"/>
          </w:tcPr>
          <w:p w14:paraId="17D8BD51" w14:textId="1803849D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an alternative to </w:t>
            </w:r>
            <w:r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还好</w:t>
            </w:r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hái</w:t>
            </w:r>
            <w:proofErr w:type="spellEnd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hǎo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; literally means to gather things and put them together </w:t>
            </w:r>
            <w:r w:rsidR="0000587E">
              <w:rPr>
                <w:rFonts w:ascii="Times New Roman" w:hAnsi="Times New Roman" w:cs="Times New Roman"/>
                <w:sz w:val="24"/>
                <w:szCs w:val="24"/>
              </w:rPr>
              <w:t xml:space="preserve">but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here it means that you make do or manage to keep up your current situation</w:t>
            </w:r>
          </w:p>
        </w:tc>
      </w:tr>
      <w:tr w:rsidR="003F446E" w14:paraId="67C7FD17" w14:textId="77777777" w:rsidTr="009E00B6">
        <w:tc>
          <w:tcPr>
            <w:tcW w:w="1870" w:type="dxa"/>
          </w:tcPr>
          <w:p w14:paraId="1C19E5B0" w14:textId="23879AC2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單位</w:t>
            </w:r>
          </w:p>
        </w:tc>
        <w:tc>
          <w:tcPr>
            <w:tcW w:w="1870" w:type="dxa"/>
          </w:tcPr>
          <w:p w14:paraId="288D5A85" w14:textId="2ED9D940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70" w:type="dxa"/>
          </w:tcPr>
          <w:p w14:paraId="51D66207" w14:textId="1326F716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dānwèi</w:t>
            </w:r>
            <w:proofErr w:type="spellEnd"/>
          </w:p>
        </w:tc>
        <w:tc>
          <w:tcPr>
            <w:tcW w:w="1870" w:type="dxa"/>
          </w:tcPr>
          <w:p w14:paraId="287B8BD9" w14:textId="2B44A4C0" w:rsidR="00CC3B4A" w:rsidRDefault="0000587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1870" w:type="dxa"/>
          </w:tcPr>
          <w:p w14:paraId="26B0CD7D" w14:textId="60B1B6C1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literally means unit </w:t>
            </w:r>
            <w:r w:rsidR="0000587E">
              <w:rPr>
                <w:rFonts w:ascii="Times New Roman" w:hAnsi="Times New Roman" w:cs="Times New Roman"/>
                <w:sz w:val="24"/>
                <w:szCs w:val="24"/>
              </w:rPr>
              <w:t xml:space="preserve">but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here it means work unit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 place of work; you can use this when asking about where someone works. In this usage, this term is not as common in Taiwan</w:t>
            </w:r>
          </w:p>
        </w:tc>
      </w:tr>
      <w:tr w:rsidR="003F446E" w14:paraId="255870DE" w14:textId="77777777" w:rsidTr="009E00B6">
        <w:tc>
          <w:tcPr>
            <w:tcW w:w="1870" w:type="dxa"/>
          </w:tcPr>
          <w:p w14:paraId="21D3D7A0" w14:textId="2D11EB96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幹活兒</w:t>
            </w:r>
          </w:p>
        </w:tc>
        <w:tc>
          <w:tcPr>
            <w:tcW w:w="1870" w:type="dxa"/>
          </w:tcPr>
          <w:p w14:paraId="5703D8EF" w14:textId="43880CF0" w:rsidR="00CC3B4A" w:rsidRPr="0000587E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干活儿</w:t>
            </w:r>
          </w:p>
        </w:tc>
        <w:tc>
          <w:tcPr>
            <w:tcW w:w="1870" w:type="dxa"/>
          </w:tcPr>
          <w:p w14:paraId="49A6316D" w14:textId="31389A5E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gàn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huó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870" w:type="dxa"/>
          </w:tcPr>
          <w:p w14:paraId="07C2EBF5" w14:textId="10A0BEC9" w:rsidR="00CC3B4A" w:rsidRDefault="0000587E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work</w:t>
            </w:r>
          </w:p>
        </w:tc>
        <w:tc>
          <w:tcPr>
            <w:tcW w:w="1870" w:type="dxa"/>
          </w:tcPr>
          <w:p w14:paraId="5BE2C2CF" w14:textId="01C3ECBB" w:rsidR="00CC3B4A" w:rsidRDefault="00CC3B4A" w:rsidP="00CC3B4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can be used as an alternative to </w:t>
            </w:r>
            <w:r w:rsidRPr="0000587E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工作</w:t>
            </w:r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5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gōngzuò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 when speaking with Northern Chinese speakers. When speaking with Chinese speakers, opting for choosing region-specific ways of saying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something may help you draw your connection closer to the speakers</w:t>
            </w:r>
          </w:p>
        </w:tc>
      </w:tr>
    </w:tbl>
    <w:p w14:paraId="26D624BD" w14:textId="545D6EE4" w:rsidR="009E00B6" w:rsidRDefault="009E00B6" w:rsidP="00CC3B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3FA13" w14:textId="77777777" w:rsidR="0000587E" w:rsidRPr="009E00B6" w:rsidRDefault="0000587E" w:rsidP="00005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115D0A" w14:textId="77777777" w:rsidR="009E00B6" w:rsidRDefault="009E00B6" w:rsidP="00CC3B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5C77A60" w14:textId="77777777" w:rsidR="009E00B6" w:rsidRPr="009E00B6" w:rsidRDefault="009E00B6" w:rsidP="00CC3B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6E3E" w14:textId="77777777" w:rsidR="00970A1C" w:rsidRPr="00970A1C" w:rsidRDefault="00970A1C" w:rsidP="00CC3B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0A1C" w:rsidRPr="0097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BF"/>
    <w:rsid w:val="0000587E"/>
    <w:rsid w:val="00060501"/>
    <w:rsid w:val="003271FD"/>
    <w:rsid w:val="003F446E"/>
    <w:rsid w:val="004767B8"/>
    <w:rsid w:val="004B603E"/>
    <w:rsid w:val="004F50BF"/>
    <w:rsid w:val="006B4C9E"/>
    <w:rsid w:val="007011D7"/>
    <w:rsid w:val="0076270C"/>
    <w:rsid w:val="00783E01"/>
    <w:rsid w:val="007A280F"/>
    <w:rsid w:val="008A0328"/>
    <w:rsid w:val="008A3BA3"/>
    <w:rsid w:val="00970A1C"/>
    <w:rsid w:val="009E00B6"/>
    <w:rsid w:val="00A9777A"/>
    <w:rsid w:val="00AD0B68"/>
    <w:rsid w:val="00BC7FED"/>
    <w:rsid w:val="00C949C1"/>
    <w:rsid w:val="00C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9DAF"/>
  <w15:chartTrackingRefBased/>
  <w15:docId w15:val="{AD05CD25-BE63-4598-8913-3F68F14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2022-11-17T19:48:00Z</dcterms:created>
  <dcterms:modified xsi:type="dcterms:W3CDTF">2022-11-24T22:14:00Z</dcterms:modified>
</cp:coreProperties>
</file>